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2F1FE" w14:textId="03804096" w:rsidR="004B7AE0" w:rsidRDefault="004B7AE0" w:rsidP="004B7A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A084E">
        <w:rPr>
          <w:rFonts w:ascii="Arial" w:hAnsi="Arial" w:cs="Arial"/>
          <w:sz w:val="24"/>
          <w:szCs w:val="24"/>
        </w:rPr>
        <w:t xml:space="preserve">   </w:t>
      </w:r>
    </w:p>
    <w:p w14:paraId="397DE8C3" w14:textId="68B6F49C" w:rsidR="004B7AE0" w:rsidRPr="003A084E" w:rsidRDefault="004B7AE0" w:rsidP="004B7A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A084E">
        <w:rPr>
          <w:rFonts w:ascii="Arial" w:hAnsi="Arial" w:cs="Arial"/>
          <w:sz w:val="24"/>
          <w:szCs w:val="24"/>
        </w:rPr>
        <w:t xml:space="preserve"> ST.JOSEPH’S COLLEGE FOR WOMEN </w:t>
      </w:r>
      <w:proofErr w:type="gramStart"/>
      <w:r w:rsidRPr="003A084E">
        <w:rPr>
          <w:rFonts w:ascii="Arial" w:hAnsi="Arial" w:cs="Arial"/>
          <w:sz w:val="24"/>
          <w:szCs w:val="24"/>
        </w:rPr>
        <w:t>( AUTONOMOUS</w:t>
      </w:r>
      <w:proofErr w:type="gramEnd"/>
      <w:r w:rsidRPr="003A084E">
        <w:rPr>
          <w:rFonts w:ascii="Arial" w:hAnsi="Arial" w:cs="Arial"/>
          <w:sz w:val="24"/>
          <w:szCs w:val="24"/>
        </w:rPr>
        <w:t>) , VISAKHAPATNAM</w:t>
      </w:r>
    </w:p>
    <w:p w14:paraId="2E5756B6" w14:textId="4597F073" w:rsidR="004B7AE0" w:rsidRPr="003A084E" w:rsidRDefault="004B7AE0" w:rsidP="004B7AE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A084E">
        <w:rPr>
          <w:rFonts w:ascii="Arial" w:hAnsi="Arial" w:cs="Arial"/>
          <w:sz w:val="24"/>
          <w:szCs w:val="24"/>
        </w:rPr>
        <w:t xml:space="preserve">IV END SEMESTER </w:t>
      </w:r>
      <w:r w:rsidRPr="003A084E">
        <w:rPr>
          <w:rFonts w:ascii="Arial" w:hAnsi="Arial" w:cs="Arial"/>
          <w:sz w:val="24"/>
          <w:szCs w:val="24"/>
        </w:rPr>
        <w:tab/>
        <w:t xml:space="preserve">                           </w:t>
      </w:r>
      <w:r w:rsidRPr="003A084E">
        <w:rPr>
          <w:rFonts w:ascii="Arial" w:hAnsi="Arial" w:cs="Arial"/>
          <w:b/>
          <w:sz w:val="24"/>
          <w:szCs w:val="24"/>
        </w:rPr>
        <w:t>HOME SCIENCE</w:t>
      </w:r>
      <w:r w:rsidRPr="003A084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3A084E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3A084E">
        <w:rPr>
          <w:rFonts w:ascii="Arial" w:hAnsi="Arial" w:cs="Arial"/>
          <w:sz w:val="24"/>
          <w:szCs w:val="24"/>
        </w:rPr>
        <w:t>Time</w:t>
      </w:r>
      <w:proofErr w:type="gramStart"/>
      <w:r w:rsidRPr="003A084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2Hrs</w:t>
      </w:r>
      <w:proofErr w:type="gramEnd"/>
      <w:r>
        <w:rPr>
          <w:rFonts w:ascii="Arial" w:hAnsi="Arial" w:cs="Arial"/>
          <w:sz w:val="24"/>
          <w:szCs w:val="24"/>
        </w:rPr>
        <w:t>/Week           HS-</w:t>
      </w:r>
      <w:r w:rsidRPr="005772A1">
        <w:rPr>
          <w:rFonts w:ascii="Arial" w:hAnsi="Arial" w:cs="Arial"/>
          <w:sz w:val="24"/>
          <w:szCs w:val="24"/>
        </w:rPr>
        <w:t>Mi2-45</w:t>
      </w:r>
      <w:r>
        <w:rPr>
          <w:rFonts w:ascii="Arial" w:hAnsi="Arial" w:cs="Arial"/>
          <w:sz w:val="24"/>
          <w:szCs w:val="24"/>
        </w:rPr>
        <w:t>5</w:t>
      </w:r>
      <w:r w:rsidRPr="005772A1">
        <w:rPr>
          <w:rFonts w:ascii="Arial" w:hAnsi="Arial" w:cs="Arial"/>
          <w:sz w:val="24"/>
          <w:szCs w:val="24"/>
        </w:rPr>
        <w:t xml:space="preserve">1 </w:t>
      </w:r>
      <w:r w:rsidRPr="003A084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2</w:t>
      </w:r>
      <w:r w:rsidRPr="003A084E">
        <w:rPr>
          <w:rFonts w:ascii="Arial" w:hAnsi="Arial" w:cs="Arial"/>
          <w:sz w:val="24"/>
          <w:szCs w:val="24"/>
        </w:rPr>
        <w:t>)</w:t>
      </w:r>
      <w:r w:rsidRPr="003A084E">
        <w:rPr>
          <w:rFonts w:ascii="Arial" w:hAnsi="Arial" w:cs="Arial"/>
          <w:sz w:val="24"/>
          <w:szCs w:val="24"/>
        </w:rPr>
        <w:tab/>
        <w:t xml:space="preserve">                    </w:t>
      </w:r>
      <w:r w:rsidRPr="003A084E">
        <w:rPr>
          <w:rFonts w:ascii="Arial" w:eastAsia="Times New Roman" w:hAnsi="Arial" w:cs="Arial"/>
          <w:b/>
          <w:sz w:val="24"/>
          <w:szCs w:val="24"/>
        </w:rPr>
        <w:t>FAMILY AND COMMUNITY NUTRITION</w:t>
      </w:r>
      <w:r w:rsidRPr="003A084E">
        <w:rPr>
          <w:rFonts w:ascii="Arial" w:hAnsi="Arial" w:cs="Arial"/>
          <w:sz w:val="24"/>
          <w:szCs w:val="24"/>
        </w:rPr>
        <w:t xml:space="preserve">      Marks: </w:t>
      </w:r>
      <w:r>
        <w:rPr>
          <w:rFonts w:ascii="Arial" w:hAnsi="Arial" w:cs="Arial"/>
          <w:sz w:val="24"/>
          <w:szCs w:val="24"/>
        </w:rPr>
        <w:t>5</w:t>
      </w:r>
      <w:r w:rsidRPr="003A084E">
        <w:rPr>
          <w:rFonts w:ascii="Arial" w:hAnsi="Arial" w:cs="Arial"/>
          <w:sz w:val="24"/>
          <w:szCs w:val="24"/>
        </w:rPr>
        <w:t>0</w:t>
      </w:r>
    </w:p>
    <w:p w14:paraId="67A63DBC" w14:textId="2A578F9C" w:rsidR="004B7AE0" w:rsidRPr="003A084E" w:rsidRDefault="004B7AE0" w:rsidP="004B7AE0">
      <w:pPr>
        <w:tabs>
          <w:tab w:val="left" w:pos="823"/>
          <w:tab w:val="center" w:pos="468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A084E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Pr="004B7AE0">
        <w:rPr>
          <w:rFonts w:ascii="Arial" w:hAnsi="Arial" w:cs="Arial"/>
          <w:b/>
          <w:sz w:val="24"/>
          <w:szCs w:val="24"/>
        </w:rPr>
        <w:t xml:space="preserve">PRACTICAL </w:t>
      </w:r>
      <w:r w:rsidRPr="003A084E">
        <w:rPr>
          <w:rFonts w:ascii="Arial" w:hAnsi="Arial" w:cs="Arial"/>
          <w:b/>
          <w:sz w:val="24"/>
          <w:szCs w:val="24"/>
        </w:rPr>
        <w:t>SYLLABUS</w:t>
      </w:r>
    </w:p>
    <w:p w14:paraId="746D44BA" w14:textId="77777777" w:rsidR="000C5075" w:rsidRDefault="000C5075" w:rsidP="000C507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EF29161" w14:textId="0B89CB6F" w:rsidR="000C5075" w:rsidRPr="004B7AE0" w:rsidRDefault="004B7AE0" w:rsidP="00740BEC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0C5075" w:rsidRPr="004B7AE0">
        <w:rPr>
          <w:rFonts w:ascii="Arial" w:eastAsia="Times New Roman" w:hAnsi="Arial" w:cs="Arial"/>
          <w:b/>
          <w:sz w:val="24"/>
          <w:szCs w:val="24"/>
        </w:rPr>
        <w:t>Learning Outcomes:</w:t>
      </w:r>
    </w:p>
    <w:p w14:paraId="5ABFE8D0" w14:textId="77777777" w:rsidR="000C5075" w:rsidRPr="004B7AE0" w:rsidRDefault="000C5075" w:rsidP="00740BE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Skills in preparation of different menu plans for different age groups</w:t>
      </w:r>
    </w:p>
    <w:p w14:paraId="0F5364B5" w14:textId="77777777" w:rsidR="000C5075" w:rsidRPr="004B7AE0" w:rsidRDefault="000C5075" w:rsidP="00740BE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Acquire knowledge on meal planning, meal management and portion sizes</w:t>
      </w:r>
    </w:p>
    <w:p w14:paraId="0D4B31DF" w14:textId="77777777" w:rsidR="000C5075" w:rsidRPr="004B7AE0" w:rsidRDefault="000C5075" w:rsidP="00740BE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Application of variety of food according to age group and nutritional requirement</w:t>
      </w:r>
    </w:p>
    <w:p w14:paraId="18C501BE" w14:textId="7786CB95" w:rsidR="000C5075" w:rsidRPr="004B7AE0" w:rsidRDefault="000C5075" w:rsidP="00740BE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58E0A5AC" w14:textId="77777777" w:rsidR="000C5075" w:rsidRPr="004B7AE0" w:rsidRDefault="000C5075" w:rsidP="00740BE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Standardization of portions for cooked food.</w:t>
      </w:r>
    </w:p>
    <w:p w14:paraId="3D40948C" w14:textId="77777777" w:rsidR="000C5075" w:rsidRPr="004B7AE0" w:rsidRDefault="000C5075" w:rsidP="00740BE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Preparation and serving the planned menu for men and women of different occupations.</w:t>
      </w:r>
    </w:p>
    <w:p w14:paraId="718F8943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Planning a low-cost balanced menu for a pregnant mother and display. </w:t>
      </w:r>
    </w:p>
    <w:p w14:paraId="2A91B758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Planning a low-cost balanced menu for a lactating mother and display. Calculation of nutritive value for the prepared menu. </w:t>
      </w:r>
    </w:p>
    <w:p w14:paraId="333362F1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Planning and preparing diet for infants and preschool children </w:t>
      </w:r>
    </w:p>
    <w:p w14:paraId="55678553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Packed lunch planning for school going children.</w:t>
      </w:r>
    </w:p>
    <w:p w14:paraId="7F72AFD1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Menu planning for and adolescent girls and boys.</w:t>
      </w:r>
    </w:p>
    <w:p w14:paraId="6DCFEFFD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Menu planning for adult Man and Woman (moderate man and sedentary woman).</w:t>
      </w:r>
    </w:p>
    <w:p w14:paraId="5D36C1E8" w14:textId="77777777" w:rsidR="000C5075" w:rsidRPr="004B7AE0" w:rsidRDefault="000C5075" w:rsidP="00740B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Preparation of diet for old age.</w:t>
      </w:r>
    </w:p>
    <w:p w14:paraId="2AADCA85" w14:textId="77777777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 Books: </w:t>
      </w:r>
    </w:p>
    <w:p w14:paraId="683F0C08" w14:textId="404E0870" w:rsidR="000C5075" w:rsidRPr="004B7AE0" w:rsidRDefault="000C5075" w:rsidP="00740BEC">
      <w:pPr>
        <w:widowControl w:val="0"/>
        <w:spacing w:after="0" w:line="360" w:lineRule="auto"/>
        <w:ind w:left="1530" w:hanging="117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1. Nutrition Trends in India -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Vinodhini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 Reddy,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Prahlad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 Rao,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GovmthSastry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 and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Kashinath</w:t>
      </w:r>
      <w:proofErr w:type="spellEnd"/>
      <w:proofErr w:type="gramStart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NIN</w:t>
      </w:r>
      <w:proofErr w:type="gram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, Hyderabad, 1993. </w:t>
      </w:r>
    </w:p>
    <w:p w14:paraId="55BD8631" w14:textId="77777777" w:rsidR="000C5075" w:rsidRPr="004B7AE0" w:rsidRDefault="000C5075" w:rsidP="00740BEC">
      <w:pPr>
        <w:widowControl w:val="0"/>
        <w:spacing w:after="0" w:line="360" w:lineRule="auto"/>
        <w:ind w:left="2520" w:hanging="21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2 Modern Nutrition in Health and Diseases- Shills, E.M. Olson, A.J. and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Shike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, Lea and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Febiger</w:t>
      </w:r>
      <w:proofErr w:type="spellEnd"/>
    </w:p>
    <w:p w14:paraId="62D1E63B" w14:textId="77777777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3. Dietetics -B. Srilakshmi, New Age International Pvt. Ltd, 2003. </w:t>
      </w:r>
    </w:p>
    <w:p w14:paraId="297A5CDF" w14:textId="1993BC91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4.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NutritionScience-B.Srilakshmi</w:t>
      </w:r>
      <w:proofErr w:type="gram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,NewAgeInternationalPvt.Ltd</w:t>
      </w:r>
      <w:proofErr w:type="spellEnd"/>
      <w:proofErr w:type="gram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., 2003. </w:t>
      </w:r>
    </w:p>
    <w:p w14:paraId="56499F04" w14:textId="53B5D400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Food</w:t>
      </w:r>
      <w:proofErr w:type="gram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,nutrition</w:t>
      </w:r>
      <w:proofErr w:type="spellEnd"/>
      <w:proofErr w:type="gram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 and diet therapy -Krause, Eleventh edition </w:t>
      </w:r>
    </w:p>
    <w:p w14:paraId="61664BA5" w14:textId="77777777" w:rsidR="000C5075" w:rsidRPr="004B7AE0" w:rsidRDefault="000C5075" w:rsidP="00740BEC">
      <w:pPr>
        <w:widowControl w:val="0"/>
        <w:spacing w:after="0" w:line="360" w:lineRule="auto"/>
        <w:ind w:left="1890" w:hanging="153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6. Human Nutrition and Dietetics- Davidson S Passmore R, Brock JP, ELBS and Churchill, Livingstone. </w:t>
      </w:r>
    </w:p>
    <w:p w14:paraId="2C70E810" w14:textId="77777777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7.Fundamentals of foods and Nutrition - Mudambi SR and Rajagopal M Y, Wiley Eastern Ltd. 8.ICMR- Nutritive value of Indian Foods, 1989. </w:t>
      </w:r>
    </w:p>
    <w:p w14:paraId="02836F9B" w14:textId="27A5A604" w:rsidR="000C5075" w:rsidRPr="004B7AE0" w:rsidRDefault="000C5075" w:rsidP="00740BEC">
      <w:pPr>
        <w:widowControl w:val="0"/>
        <w:spacing w:after="0" w:line="360" w:lineRule="auto"/>
        <w:ind w:left="1890" w:hanging="153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9.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Nutrition throughout the life cycle, Bonnie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S.Worthinton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, Roberts, Sue Rod </w:t>
      </w:r>
      <w:proofErr w:type="gramStart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well 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Williams</w:t>
      </w:r>
      <w:proofErr w:type="gramEnd"/>
      <w:r w:rsidRPr="004B7AE0">
        <w:rPr>
          <w:rFonts w:ascii="Arial" w:eastAsia="Times New Roman" w:hAnsi="Arial" w:cs="Arial"/>
          <w:color w:val="000000"/>
          <w:sz w:val="24"/>
          <w:szCs w:val="24"/>
        </w:rPr>
        <w:t>.,The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 McGraw- Hill company,1996. </w:t>
      </w:r>
    </w:p>
    <w:p w14:paraId="075D2CDB" w14:textId="6D98AF68" w:rsidR="000C5075" w:rsidRPr="004B7AE0" w:rsidRDefault="000C5075" w:rsidP="00740BEC">
      <w:pPr>
        <w:widowControl w:val="0"/>
        <w:spacing w:after="0" w:line="36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10.</w:t>
      </w:r>
      <w:r w:rsidR="004B7AE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 xml:space="preserve">Nutrition in the life span- Virginia Beal, John Wiley &amp; sons New York. </w:t>
      </w:r>
    </w:p>
    <w:p w14:paraId="1C8E9319" w14:textId="77777777" w:rsidR="000C5075" w:rsidRPr="004B7AE0" w:rsidRDefault="000C5075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4ADDFC5" w14:textId="77777777" w:rsidR="000C5075" w:rsidRPr="004B7AE0" w:rsidRDefault="000C5075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D6E4DEA" w14:textId="77777777" w:rsidR="000C5075" w:rsidRDefault="000C5075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3DE3606" w14:textId="77777777" w:rsidR="00740BEC" w:rsidRDefault="00740BEC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ECB5C86" w14:textId="77777777" w:rsidR="00740BEC" w:rsidRDefault="00740BEC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0F239208" w14:textId="77777777" w:rsidR="00740BEC" w:rsidRDefault="00740BEC" w:rsidP="00740BEC">
      <w:pPr>
        <w:spacing w:after="0"/>
        <w:rPr>
          <w:rFonts w:ascii="Arial" w:hAnsi="Arial" w:cs="Arial"/>
          <w:sz w:val="24"/>
          <w:szCs w:val="24"/>
        </w:rPr>
      </w:pPr>
    </w:p>
    <w:p w14:paraId="0F266C86" w14:textId="1A6E069D" w:rsidR="00740BEC" w:rsidRDefault="00740BEC" w:rsidP="00740BEC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HS-</w:t>
      </w:r>
      <w:r w:rsidRPr="005772A1">
        <w:rPr>
          <w:rFonts w:ascii="Arial" w:hAnsi="Arial" w:cs="Arial"/>
          <w:sz w:val="24"/>
          <w:szCs w:val="24"/>
        </w:rPr>
        <w:t>Mi2-45</w:t>
      </w:r>
      <w:r>
        <w:rPr>
          <w:rFonts w:ascii="Arial" w:hAnsi="Arial" w:cs="Arial"/>
          <w:sz w:val="24"/>
          <w:szCs w:val="24"/>
        </w:rPr>
        <w:t>5</w:t>
      </w:r>
      <w:r w:rsidRPr="005772A1">
        <w:rPr>
          <w:rFonts w:ascii="Arial" w:hAnsi="Arial" w:cs="Arial"/>
          <w:sz w:val="24"/>
          <w:szCs w:val="24"/>
        </w:rPr>
        <w:t xml:space="preserve">1 </w:t>
      </w:r>
      <w:r w:rsidRPr="003A084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2</w:t>
      </w:r>
      <w:r w:rsidRPr="003A084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proofErr w:type="gramStart"/>
      <w:r>
        <w:rPr>
          <w:rFonts w:ascii="Arial" w:hAnsi="Arial" w:cs="Arial"/>
          <w:sz w:val="24"/>
          <w:szCs w:val="24"/>
        </w:rPr>
        <w:t>:2</w:t>
      </w:r>
      <w:proofErr w:type="gramEnd"/>
      <w:r>
        <w:rPr>
          <w:rFonts w:ascii="Arial" w:hAnsi="Arial" w:cs="Arial"/>
          <w:sz w:val="24"/>
          <w:szCs w:val="24"/>
        </w:rPr>
        <w:t>::</w:t>
      </w:r>
    </w:p>
    <w:p w14:paraId="501DFBC3" w14:textId="77777777" w:rsidR="00740BEC" w:rsidRDefault="00740BEC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95052B0" w14:textId="77777777" w:rsidR="00740BEC" w:rsidRPr="004B7AE0" w:rsidRDefault="00740BEC" w:rsidP="000C5075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BAFD4D3" w14:textId="77777777" w:rsidR="000C5075" w:rsidRPr="004B7AE0" w:rsidRDefault="000C5075" w:rsidP="00740BEC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4B7AE0">
        <w:rPr>
          <w:rFonts w:ascii="Arial" w:eastAsia="Times New Roman" w:hAnsi="Arial" w:cs="Arial"/>
          <w:b/>
          <w:sz w:val="24"/>
          <w:szCs w:val="24"/>
        </w:rPr>
        <w:t>Co-Circular activities:</w:t>
      </w:r>
    </w:p>
    <w:p w14:paraId="33847779" w14:textId="57E499D7" w:rsidR="000C5075" w:rsidRPr="004B7AE0" w:rsidRDefault="000C5075" w:rsidP="00740BE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Academic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based:-</w:t>
      </w:r>
    </w:p>
    <w:p w14:paraId="7BE8281B" w14:textId="52A3258E" w:rsidR="000C5075" w:rsidRPr="004B7AE0" w:rsidRDefault="000C5075" w:rsidP="00740BEC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Preparation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of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charts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and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posters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for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Nutrition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education</w:t>
      </w:r>
    </w:p>
    <w:p w14:paraId="14579B22" w14:textId="1DF3F0A2" w:rsidR="000C5075" w:rsidRPr="004B7AE0" w:rsidRDefault="000C5075" w:rsidP="00740BEC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Essay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writing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com</w:t>
      </w:r>
      <w:bookmarkStart w:id="0" w:name="_GoBack"/>
      <w:bookmarkEnd w:id="0"/>
      <w:r w:rsidRPr="004B7AE0">
        <w:rPr>
          <w:rFonts w:ascii="Arial" w:eastAsia="Times New Roman" w:hAnsi="Arial" w:cs="Arial"/>
          <w:color w:val="000000"/>
          <w:sz w:val="24"/>
          <w:szCs w:val="24"/>
        </w:rPr>
        <w:t>petitions</w:t>
      </w:r>
    </w:p>
    <w:p w14:paraId="7FE71C9F" w14:textId="0F1C7ED7" w:rsidR="000C5075" w:rsidRPr="004B7AE0" w:rsidRDefault="000C5075" w:rsidP="00740BEC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Group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discussions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on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topics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relevant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to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community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nutrition</w:t>
      </w:r>
    </w:p>
    <w:p w14:paraId="60420595" w14:textId="70C4D802" w:rsidR="000C5075" w:rsidRPr="004B7AE0" w:rsidRDefault="000C5075" w:rsidP="00740BEC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Exhibition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on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lowcost</w:t>
      </w:r>
      <w:proofErr w:type="spellEnd"/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nutritious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foods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and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balanced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diet</w:t>
      </w:r>
    </w:p>
    <w:p w14:paraId="5FDD0EDA" w14:textId="4A9FB38C" w:rsidR="000C5075" w:rsidRPr="004B7AE0" w:rsidRDefault="000C5075" w:rsidP="00740BE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74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Lab/Research</w:t>
      </w:r>
      <w:r w:rsidR="004671A8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B7AE0">
        <w:rPr>
          <w:rFonts w:ascii="Arial" w:eastAsia="Times New Roman" w:hAnsi="Arial" w:cs="Arial"/>
          <w:color w:val="000000"/>
          <w:sz w:val="24"/>
          <w:szCs w:val="24"/>
        </w:rPr>
        <w:t>based:-</w:t>
      </w:r>
    </w:p>
    <w:p w14:paraId="3E8FA659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VisittoAnganwadicentre</w:t>
      </w:r>
      <w:proofErr w:type="spellEnd"/>
    </w:p>
    <w:p w14:paraId="27ED866A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Visittoschoollunchprograms</w:t>
      </w:r>
      <w:proofErr w:type="spellEnd"/>
    </w:p>
    <w:p w14:paraId="5E4A616E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360" w:lineRule="auto"/>
        <w:ind w:right="1496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Visittovillageandurbanslumareaforassessingthenutritionalstatusofruralandurbanslumpopulation</w:t>
      </w:r>
    </w:p>
    <w:p w14:paraId="66889964" w14:textId="77777777" w:rsidR="000C5075" w:rsidRPr="004B7AE0" w:rsidRDefault="000C5075" w:rsidP="00740BE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Valuebased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>:-</w:t>
      </w:r>
    </w:p>
    <w:p w14:paraId="217188C4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NutritionandHealthawarenesscamp</w:t>
      </w:r>
      <w:proofErr w:type="spellEnd"/>
    </w:p>
    <w:p w14:paraId="1B988F36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360" w:lineRule="auto"/>
        <w:ind w:right="1305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Posterandpuppetshowregardingnutritioneducationandimportanceofcommunityparticipation</w:t>
      </w:r>
    </w:p>
    <w:p w14:paraId="46BAD373" w14:textId="77777777" w:rsidR="000C5075" w:rsidRPr="004B7AE0" w:rsidRDefault="000C5075" w:rsidP="00740BE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6"/>
        </w:tabs>
        <w:spacing w:before="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CelebrationofImportantDays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>(</w:t>
      </w:r>
      <w:proofErr w:type="spellStart"/>
      <w:r w:rsidRPr="004B7AE0">
        <w:rPr>
          <w:rFonts w:ascii="Arial" w:eastAsia="Times New Roman" w:hAnsi="Arial" w:cs="Arial"/>
          <w:color w:val="000000"/>
          <w:sz w:val="24"/>
          <w:szCs w:val="24"/>
        </w:rPr>
        <w:t>NationalandInternational</w:t>
      </w:r>
      <w:proofErr w:type="spellEnd"/>
      <w:r w:rsidRPr="004B7AE0">
        <w:rPr>
          <w:rFonts w:ascii="Arial" w:eastAsia="Times New Roman" w:hAnsi="Arial" w:cs="Arial"/>
          <w:color w:val="000000"/>
          <w:sz w:val="24"/>
          <w:szCs w:val="24"/>
        </w:rPr>
        <w:t>):-</w:t>
      </w:r>
    </w:p>
    <w:p w14:paraId="084EAB89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7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Breastfeedingweek-August1to7th</w:t>
      </w:r>
    </w:p>
    <w:p w14:paraId="4D17688E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InternationalWomen’sday-March8</w:t>
      </w:r>
      <w:r w:rsidRPr="004B7AE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th</w:t>
      </w:r>
    </w:p>
    <w:p w14:paraId="1612FBDC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71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WorldHealthday-April7</w:t>
      </w:r>
      <w:r w:rsidRPr="004B7AE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th</w:t>
      </w:r>
    </w:p>
    <w:p w14:paraId="7154EC74" w14:textId="77777777" w:rsidR="000C5075" w:rsidRPr="004B7AE0" w:rsidRDefault="000C5075" w:rsidP="00740BEC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535"/>
          <w:tab w:val="left" w:pos="1536"/>
        </w:tabs>
        <w:spacing w:before="66"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7AE0">
        <w:rPr>
          <w:rFonts w:ascii="Arial" w:eastAsia="Times New Roman" w:hAnsi="Arial" w:cs="Arial"/>
          <w:color w:val="000000"/>
          <w:sz w:val="24"/>
          <w:szCs w:val="24"/>
        </w:rPr>
        <w:t>Internationaldayofelderly-October1</w:t>
      </w:r>
      <w:r w:rsidRPr="004B7AE0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st</w:t>
      </w:r>
    </w:p>
    <w:p w14:paraId="62000D8F" w14:textId="77777777" w:rsidR="000C5075" w:rsidRPr="004B7AE0" w:rsidRDefault="000C5075" w:rsidP="00740BEC">
      <w:p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</w:p>
    <w:p w14:paraId="53CB5499" w14:textId="3844CFCA" w:rsidR="00C959E3" w:rsidRPr="004B7AE0" w:rsidRDefault="00740BEC" w:rsidP="00740BE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  **               **</w:t>
      </w:r>
    </w:p>
    <w:sectPr w:rsidR="00C959E3" w:rsidRPr="004B7AE0" w:rsidSect="004B7AE0">
      <w:pgSz w:w="11906" w:h="16838" w:code="9"/>
      <w:pgMar w:top="720" w:right="720" w:bottom="720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14B38"/>
    <w:multiLevelType w:val="multilevel"/>
    <w:tmpl w:val="E782E386"/>
    <w:lvl w:ilvl="0">
      <w:start w:val="1"/>
      <w:numFmt w:val="decimal"/>
      <w:lvlText w:val="%1."/>
      <w:lvlJc w:val="left"/>
      <w:pPr>
        <w:ind w:left="96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●"/>
      <w:lvlJc w:val="left"/>
      <w:pPr>
        <w:ind w:left="153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2584" w:hanging="360"/>
      </w:pPr>
    </w:lvl>
    <w:lvl w:ilvl="3">
      <w:numFmt w:val="bullet"/>
      <w:lvlText w:val="•"/>
      <w:lvlJc w:val="left"/>
      <w:pPr>
        <w:ind w:left="3628" w:hanging="360"/>
      </w:pPr>
    </w:lvl>
    <w:lvl w:ilvl="4">
      <w:numFmt w:val="bullet"/>
      <w:lvlText w:val="•"/>
      <w:lvlJc w:val="left"/>
      <w:pPr>
        <w:ind w:left="4673" w:hanging="360"/>
      </w:pPr>
    </w:lvl>
    <w:lvl w:ilvl="5">
      <w:numFmt w:val="bullet"/>
      <w:lvlText w:val="•"/>
      <w:lvlJc w:val="left"/>
      <w:pPr>
        <w:ind w:left="5717" w:hanging="360"/>
      </w:pPr>
    </w:lvl>
    <w:lvl w:ilvl="6">
      <w:numFmt w:val="bullet"/>
      <w:lvlText w:val="•"/>
      <w:lvlJc w:val="left"/>
      <w:pPr>
        <w:ind w:left="6762" w:hanging="360"/>
      </w:pPr>
    </w:lvl>
    <w:lvl w:ilvl="7">
      <w:numFmt w:val="bullet"/>
      <w:lvlText w:val="•"/>
      <w:lvlJc w:val="left"/>
      <w:pPr>
        <w:ind w:left="7806" w:hanging="360"/>
      </w:pPr>
    </w:lvl>
    <w:lvl w:ilvl="8">
      <w:numFmt w:val="bullet"/>
      <w:lvlText w:val="•"/>
      <w:lvlJc w:val="left"/>
      <w:pPr>
        <w:ind w:left="8851" w:hanging="360"/>
      </w:pPr>
    </w:lvl>
  </w:abstractNum>
  <w:abstractNum w:abstractNumId="1" w15:restartNumberingAfterBreak="0">
    <w:nsid w:val="4147710D"/>
    <w:multiLevelType w:val="multilevel"/>
    <w:tmpl w:val="B4908A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363AE"/>
    <w:multiLevelType w:val="multilevel"/>
    <w:tmpl w:val="C8562264"/>
    <w:lvl w:ilvl="0">
      <w:start w:val="1"/>
      <w:numFmt w:val="decimal"/>
      <w:lvlText w:val="%1."/>
      <w:lvlJc w:val="left"/>
      <w:pPr>
        <w:ind w:left="96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●"/>
      <w:lvlJc w:val="left"/>
      <w:pPr>
        <w:ind w:left="153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2584" w:hanging="360"/>
      </w:pPr>
    </w:lvl>
    <w:lvl w:ilvl="3">
      <w:numFmt w:val="bullet"/>
      <w:lvlText w:val="•"/>
      <w:lvlJc w:val="left"/>
      <w:pPr>
        <w:ind w:left="3628" w:hanging="360"/>
      </w:pPr>
    </w:lvl>
    <w:lvl w:ilvl="4">
      <w:numFmt w:val="bullet"/>
      <w:lvlText w:val="•"/>
      <w:lvlJc w:val="left"/>
      <w:pPr>
        <w:ind w:left="4673" w:hanging="360"/>
      </w:pPr>
    </w:lvl>
    <w:lvl w:ilvl="5">
      <w:numFmt w:val="bullet"/>
      <w:lvlText w:val="•"/>
      <w:lvlJc w:val="left"/>
      <w:pPr>
        <w:ind w:left="5717" w:hanging="360"/>
      </w:pPr>
    </w:lvl>
    <w:lvl w:ilvl="6">
      <w:numFmt w:val="bullet"/>
      <w:lvlText w:val="•"/>
      <w:lvlJc w:val="left"/>
      <w:pPr>
        <w:ind w:left="6762" w:hanging="360"/>
      </w:pPr>
    </w:lvl>
    <w:lvl w:ilvl="7">
      <w:numFmt w:val="bullet"/>
      <w:lvlText w:val="•"/>
      <w:lvlJc w:val="left"/>
      <w:pPr>
        <w:ind w:left="7806" w:hanging="360"/>
      </w:pPr>
    </w:lvl>
    <w:lvl w:ilvl="8">
      <w:numFmt w:val="bullet"/>
      <w:lvlText w:val="•"/>
      <w:lvlJc w:val="left"/>
      <w:pPr>
        <w:ind w:left="8851" w:hanging="360"/>
      </w:pPr>
    </w:lvl>
  </w:abstractNum>
  <w:abstractNum w:abstractNumId="3" w15:restartNumberingAfterBreak="0">
    <w:nsid w:val="682E76F5"/>
    <w:multiLevelType w:val="multilevel"/>
    <w:tmpl w:val="EA821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75"/>
    <w:rsid w:val="000C5075"/>
    <w:rsid w:val="00162F38"/>
    <w:rsid w:val="003E6840"/>
    <w:rsid w:val="004671A8"/>
    <w:rsid w:val="004B7AE0"/>
    <w:rsid w:val="004F60BD"/>
    <w:rsid w:val="005F5E65"/>
    <w:rsid w:val="00740BEC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C56CC"/>
  <w15:chartTrackingRefBased/>
  <w15:docId w15:val="{0EAEECE2-8404-4CAD-A0CF-97C80931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75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75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1A8"/>
    <w:rPr>
      <w:rFonts w:ascii="Segoe UI" w:eastAsia="Calibri" w:hAnsi="Segoe UI" w:cs="Segoe UI"/>
      <w:kern w:val="0"/>
      <w:sz w:val="18"/>
      <w:szCs w:val="18"/>
      <w:lang w:val="en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2024-12-03T11:51:00Z</cp:lastPrinted>
  <dcterms:created xsi:type="dcterms:W3CDTF">2024-08-02T10:07:00Z</dcterms:created>
  <dcterms:modified xsi:type="dcterms:W3CDTF">2024-12-03T11:51:00Z</dcterms:modified>
</cp:coreProperties>
</file>